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spacing w:before="480" w:lineRule="auto"/>
        <w:rPr>
          <w:rFonts w:ascii="Calibri" w:cs="Calibri" w:eastAsia="Calibri" w:hAnsi="Calibri"/>
          <w:b w:val="1"/>
          <w:bCs w:val="1"/>
          <w:sz w:val="22"/>
          <w:szCs w:val="22"/>
        </w:rPr>
      </w:pPr>
      <w:bookmarkStart w:colFirst="0" w:colLast="0" w:name="_j9pklocuva9x" w:id="0"/>
      <w:bookmarkEnd w:id="0"/>
      <w:r w:rsidDel="00000000" w:rsidR="00000000" w:rsidRPr="00000000">
        <w:rPr>
          <w:rFonts w:ascii="Calibri" w:cs="Calibri" w:eastAsia="Calibri" w:hAnsi="Calibri"/>
          <w:b w:val="1"/>
          <w:bCs w:val="1"/>
          <w:sz w:val="22"/>
          <w:szCs w:val="22"/>
          <w:rtl w:val="0"/>
        </w:rPr>
        <w:t xml:space="preserve">Die Modulküche 24 von LEONARDO LIVING: Wenn die Küche zur Bühne des Lebens wird</w:t>
      </w:r>
    </w:p>
    <w:p w:rsidR="00000000" w:rsidDel="00000000" w:rsidP="00000000" w:rsidRDefault="00000000" w:rsidRPr="00000000" w14:paraId="00000002">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Die Küche ist das Herz eines Zuhauses. Vom ersten Kaffee am Morgen bis zu langen Gesprächen am Abend entstehen hier jene Momente, die den Alltag ausmachen. Mit der Modulküche 24 präsentiert LEONARDO LIVING ein Designkonzept, das diese Nähe würdigt und zugleich neue Freiräume für einen individuellen Lebensstil eröffnet.</w:t>
      </w:r>
    </w:p>
    <w:p w:rsidR="00000000" w:rsidDel="00000000" w:rsidP="00000000" w:rsidRDefault="00000000" w:rsidRPr="00000000" w14:paraId="00000003">
      <w:pPr>
        <w:pStyle w:val="Heading2"/>
        <w:keepNext w:val="0"/>
        <w:keepLines w:val="0"/>
        <w:spacing w:after="80" w:lineRule="auto"/>
        <w:rPr>
          <w:rFonts w:ascii="Calibri" w:cs="Calibri" w:eastAsia="Calibri" w:hAnsi="Calibri"/>
          <w:b w:val="1"/>
          <w:bCs w:val="1"/>
          <w:sz w:val="22"/>
          <w:szCs w:val="22"/>
        </w:rPr>
      </w:pPr>
      <w:bookmarkStart w:colFirst="0" w:colLast="0" w:name="_9rhomc9f3yof" w:id="1"/>
      <w:bookmarkEnd w:id="1"/>
      <w:r w:rsidDel="00000000" w:rsidR="00000000" w:rsidRPr="00000000">
        <w:rPr>
          <w:rFonts w:ascii="Calibri" w:cs="Calibri" w:eastAsia="Calibri" w:hAnsi="Calibri"/>
          <w:b w:val="1"/>
          <w:bCs w:val="1"/>
          <w:sz w:val="22"/>
          <w:szCs w:val="22"/>
          <w:rtl w:val="0"/>
        </w:rPr>
        <w:t xml:space="preserve">Modulare Freiheit statt starrer Normen</w:t>
      </w:r>
    </w:p>
    <w:p w:rsidR="00000000" w:rsidDel="00000000" w:rsidP="00000000" w:rsidRDefault="00000000" w:rsidRPr="00000000" w14:paraId="00000004">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Die Modulküche 24 denkt Küche neu – jenseits festgelegter Standards. Einzelne Module lassen sich beliebig arrangieren und kombinieren, sodass Räume entstehen, die sich konsequent an den persönlichen Bedürfnissen orientieren. Offen und großzügig für gesellige Runden oder kompakt und funktional für urbane Wohnkonzepte: Die Küche wird zum authentischen Ausdruck der eigenen Lebensweise.</w:t>
      </w:r>
    </w:p>
    <w:p w:rsidR="00000000" w:rsidDel="00000000" w:rsidP="00000000" w:rsidRDefault="00000000" w:rsidRPr="00000000" w14:paraId="00000005">
      <w:pPr>
        <w:pStyle w:val="Heading2"/>
        <w:keepNext w:val="0"/>
        <w:keepLines w:val="0"/>
        <w:spacing w:after="80" w:lineRule="auto"/>
        <w:rPr>
          <w:rFonts w:ascii="Calibri" w:cs="Calibri" w:eastAsia="Calibri" w:hAnsi="Calibri"/>
          <w:b w:val="1"/>
          <w:bCs w:val="1"/>
          <w:sz w:val="22"/>
          <w:szCs w:val="22"/>
        </w:rPr>
      </w:pPr>
      <w:bookmarkStart w:colFirst="0" w:colLast="0" w:name="_sazj5pdrt6ua" w:id="2"/>
      <w:bookmarkEnd w:id="2"/>
      <w:r w:rsidDel="00000000" w:rsidR="00000000" w:rsidRPr="00000000">
        <w:rPr>
          <w:rFonts w:ascii="Calibri" w:cs="Calibri" w:eastAsia="Calibri" w:hAnsi="Calibri"/>
          <w:b w:val="1"/>
          <w:bCs w:val="1"/>
          <w:sz w:val="22"/>
          <w:szCs w:val="22"/>
          <w:rtl w:val="0"/>
        </w:rPr>
        <w:t xml:space="preserve">Intelligente Gestaltung mit Substanz</w:t>
      </w:r>
    </w:p>
    <w:p w:rsidR="00000000" w:rsidDel="00000000" w:rsidP="00000000" w:rsidRDefault="00000000" w:rsidRPr="00000000" w14:paraId="00000006">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Im Inneren überzeugt das System durch durchdachte Funktionalität. Großzügiger Stauraum verschwindet elegant hinter hochwertigen Glasfronten – der Alltag tritt zurück, ohne die gestalterische Leichtigkeit zu stören. Zurück bleibt eine klare Formensprache, die Ruhe ausstrahlt und Raum für das Wesentliche schafft.</w:t>
      </w:r>
      <w:r w:rsidDel="00000000" w:rsidR="00000000" w:rsidRPr="00000000">
        <w:rPr>
          <w:rtl w:val="0"/>
        </w:rPr>
      </w:r>
    </w:p>
    <w:p w:rsidR="00000000" w:rsidDel="00000000" w:rsidP="00000000" w:rsidRDefault="00000000" w:rsidRPr="00000000" w14:paraId="00000007">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Raum für Genuss, für gemeinsames Erleben und für die Schönheit der eigenen vier Wände.So wird die Modulküche 24 zu einem Ort für Genuss, gemeinsames Erleben und ein ästhetisches Zuhause. Ihre gestalterische Vielfalt macht die Küche zur Bühne des Lebens.</w:t>
      </w:r>
    </w:p>
    <w:p w:rsidR="00000000" w:rsidDel="00000000" w:rsidP="00000000" w:rsidRDefault="00000000" w:rsidRPr="00000000" w14:paraId="00000008">
      <w:pPr>
        <w:spacing w:after="240" w:before="240" w:lineRule="auto"/>
        <w:rPr>
          <w:rFonts w:ascii="Calibri" w:cs="Calibri" w:eastAsia="Calibri" w:hAnsi="Calibri"/>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